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512B" w:rsidRDefault="0034512B" w:rsidP="0034512B">
      <w:pPr>
        <w:bidi/>
        <w:rPr>
          <w:rFonts w:cstheme="minorHAnsi"/>
          <w:b/>
          <w:bCs/>
        </w:rPr>
      </w:pPr>
      <w:r w:rsidRPr="0034512B">
        <w:rPr>
          <w:rFonts w:cstheme="minorHAnsi"/>
          <w:b/>
          <w:bCs/>
          <w:rtl/>
        </w:rPr>
        <w:t>فتح باب الترشيح للاستفادة من عشر منح دكتوراه برسم سنة 2026</w:t>
      </w:r>
    </w:p>
    <w:p w:rsidR="0034512B" w:rsidRPr="0034512B" w:rsidRDefault="0034512B" w:rsidP="0034512B">
      <w:pPr>
        <w:bidi/>
        <w:rPr>
          <w:rFonts w:cstheme="minorHAnsi"/>
          <w:b/>
          <w:bCs/>
        </w:rPr>
      </w:pPr>
    </w:p>
    <w:p w:rsidR="0034512B" w:rsidRPr="0034512B" w:rsidRDefault="0034512B" w:rsidP="0034512B">
      <w:pPr>
        <w:bidi/>
        <w:rPr>
          <w:rFonts w:cstheme="minorHAnsi"/>
          <w:rtl/>
        </w:rPr>
      </w:pPr>
      <w:r w:rsidRPr="0034512B">
        <w:rPr>
          <w:rFonts w:cstheme="minorHAnsi"/>
          <w:rtl/>
        </w:rPr>
        <w:t>أعلنت جامعة الحسن الثاني بالدار البيضاء عن فتح باب الترشيح للاستفادة من عشر منح دكتوراه برسم سنة 2026، وذلك في إطار برنامج دعم البحث العلمي المندرج ضمن برنامج التنمية الجهوية 2022–2027 لجهة الدار البيضاء–سطات</w:t>
      </w:r>
      <w:r w:rsidRPr="0034512B">
        <w:rPr>
          <w:rFonts w:cstheme="minorHAnsi"/>
        </w:rPr>
        <w:t>.</w:t>
      </w:r>
    </w:p>
    <w:p w:rsidR="0034512B" w:rsidRPr="0034512B" w:rsidRDefault="0034512B" w:rsidP="0034512B">
      <w:pPr>
        <w:bidi/>
        <w:rPr>
          <w:rFonts w:cstheme="minorHAnsi"/>
          <w:rtl/>
        </w:rPr>
      </w:pPr>
    </w:p>
    <w:p w:rsidR="0034512B" w:rsidRPr="0034512B" w:rsidRDefault="0034512B" w:rsidP="0034512B">
      <w:pPr>
        <w:bidi/>
        <w:rPr>
          <w:rFonts w:cstheme="minorHAnsi"/>
        </w:rPr>
      </w:pPr>
      <w:r w:rsidRPr="0034512B">
        <w:rPr>
          <w:rFonts w:cstheme="minorHAnsi"/>
          <w:rtl/>
        </w:rPr>
        <w:t>ويأتي هذا البرنامج ثمرة اتفاقية شراكة تجمع مجلس الجهة بكل من جامعة الحسن الثاني بالدار البيضاء، وجامعة الحسن الأول بسطات، وجامعة شعيب الدكالي بالجديدة، بهدف تمويل مشاريع بحثية مرتبطة بالأولويات الاستراتيجية للجهة. وقد نص الإعلان على أن البرنامج يخصص «بمنح شهرية قدرها خمسة آلاف (5000) درهم لمدة أقصاها ثلاث سنوات» وأنه موجّه إلى «الطلبة</w:t>
      </w:r>
      <w:r w:rsidRPr="0034512B">
        <w:rPr>
          <w:rFonts w:cstheme="minorHAnsi"/>
        </w:rPr>
        <w:t xml:space="preserve"> </w:t>
      </w:r>
      <w:r w:rsidRPr="0034512B">
        <w:rPr>
          <w:rFonts w:cstheme="minorHAnsi"/>
          <w:rtl/>
        </w:rPr>
        <w:t>غير الأجراء وغير المستفيدين من منح أخرى والمسجلين في السنة الأولى من سلك الدكتوراه</w:t>
      </w:r>
      <w:r w:rsidRPr="0034512B">
        <w:rPr>
          <w:rFonts w:cstheme="minorHAnsi"/>
        </w:rPr>
        <w:t>».</w:t>
      </w:r>
    </w:p>
    <w:p w:rsidR="0034512B" w:rsidRPr="0034512B" w:rsidRDefault="0034512B" w:rsidP="0034512B">
      <w:pPr>
        <w:bidi/>
        <w:rPr>
          <w:rFonts w:cstheme="minorHAnsi"/>
        </w:rPr>
      </w:pPr>
    </w:p>
    <w:p w:rsidR="0034512B" w:rsidRPr="0034512B" w:rsidRDefault="0034512B" w:rsidP="0034512B">
      <w:pPr>
        <w:bidi/>
        <w:rPr>
          <w:rFonts w:cstheme="minorHAnsi"/>
          <w:b/>
          <w:bCs/>
        </w:rPr>
      </w:pPr>
      <w:r w:rsidRPr="0034512B">
        <w:rPr>
          <w:rFonts w:cstheme="minorHAnsi"/>
          <w:b/>
          <w:bCs/>
          <w:rtl/>
        </w:rPr>
        <w:t>مجالات البحث ذات الأولوية</w:t>
      </w:r>
    </w:p>
    <w:p w:rsidR="0034512B" w:rsidRPr="0034512B" w:rsidRDefault="0034512B" w:rsidP="0034512B">
      <w:pPr>
        <w:bidi/>
        <w:rPr>
          <w:rFonts w:cstheme="minorHAnsi"/>
        </w:rPr>
      </w:pPr>
      <w:r w:rsidRPr="0034512B">
        <w:rPr>
          <w:rFonts w:cstheme="minorHAnsi"/>
          <w:rtl/>
        </w:rPr>
        <w:t>يشمل البرنامج مجموعة واسعة من المحاور العلمية المرتبطة بحاجيات الجهة، من بينها</w:t>
      </w:r>
      <w:r w:rsidRPr="0034512B">
        <w:rPr>
          <w:rFonts w:cstheme="minorHAnsi"/>
        </w:rPr>
        <w:t>:</w:t>
      </w:r>
    </w:p>
    <w:p w:rsidR="0034512B" w:rsidRPr="0034512B" w:rsidRDefault="0034512B" w:rsidP="0034512B">
      <w:pPr>
        <w:pStyle w:val="Paragraphedeliste"/>
        <w:numPr>
          <w:ilvl w:val="0"/>
          <w:numId w:val="2"/>
        </w:numPr>
        <w:bidi/>
        <w:rPr>
          <w:rFonts w:cstheme="minorHAnsi"/>
        </w:rPr>
      </w:pPr>
      <w:r w:rsidRPr="0034512B">
        <w:rPr>
          <w:rFonts w:cstheme="minorHAnsi"/>
          <w:rtl/>
        </w:rPr>
        <w:t>الماء والبيئة والتغير المناخي</w:t>
      </w:r>
    </w:p>
    <w:p w:rsidR="0034512B" w:rsidRPr="0034512B" w:rsidRDefault="0034512B" w:rsidP="0034512B">
      <w:pPr>
        <w:pStyle w:val="Paragraphedeliste"/>
        <w:numPr>
          <w:ilvl w:val="0"/>
          <w:numId w:val="2"/>
        </w:numPr>
        <w:bidi/>
        <w:rPr>
          <w:rFonts w:cstheme="minorHAnsi"/>
        </w:rPr>
      </w:pPr>
      <w:r w:rsidRPr="0034512B">
        <w:rPr>
          <w:rFonts w:cstheme="minorHAnsi"/>
          <w:rtl/>
        </w:rPr>
        <w:t xml:space="preserve">الصحة </w:t>
      </w:r>
      <w:proofErr w:type="spellStart"/>
      <w:r w:rsidRPr="0034512B">
        <w:rPr>
          <w:rFonts w:cstheme="minorHAnsi"/>
          <w:rtl/>
        </w:rPr>
        <w:t>والبيوتكنولوجيا</w:t>
      </w:r>
      <w:proofErr w:type="spellEnd"/>
    </w:p>
    <w:p w:rsidR="0034512B" w:rsidRPr="0034512B" w:rsidRDefault="0034512B" w:rsidP="0034512B">
      <w:pPr>
        <w:pStyle w:val="Paragraphedeliste"/>
        <w:numPr>
          <w:ilvl w:val="0"/>
          <w:numId w:val="2"/>
        </w:numPr>
        <w:bidi/>
        <w:rPr>
          <w:rFonts w:cstheme="minorHAnsi"/>
        </w:rPr>
      </w:pPr>
      <w:r w:rsidRPr="0034512B">
        <w:rPr>
          <w:rFonts w:cstheme="minorHAnsi"/>
          <w:rtl/>
        </w:rPr>
        <w:t>الأمن الغذائي والموارد الزراعية</w:t>
      </w:r>
    </w:p>
    <w:p w:rsidR="0034512B" w:rsidRPr="0034512B" w:rsidRDefault="0034512B" w:rsidP="0034512B">
      <w:pPr>
        <w:pStyle w:val="Paragraphedeliste"/>
        <w:numPr>
          <w:ilvl w:val="0"/>
          <w:numId w:val="2"/>
        </w:numPr>
        <w:bidi/>
        <w:rPr>
          <w:rFonts w:cstheme="minorHAnsi"/>
        </w:rPr>
      </w:pPr>
      <w:r w:rsidRPr="0034512B">
        <w:rPr>
          <w:rFonts w:cstheme="minorHAnsi"/>
          <w:rtl/>
        </w:rPr>
        <w:t>الذكاء الاصطناعي والتحول الرقمي</w:t>
      </w:r>
    </w:p>
    <w:p w:rsidR="0034512B" w:rsidRPr="0034512B" w:rsidRDefault="0034512B" w:rsidP="0034512B">
      <w:pPr>
        <w:pStyle w:val="Paragraphedeliste"/>
        <w:numPr>
          <w:ilvl w:val="0"/>
          <w:numId w:val="2"/>
        </w:numPr>
        <w:bidi/>
        <w:rPr>
          <w:rFonts w:cstheme="minorHAnsi"/>
        </w:rPr>
      </w:pPr>
      <w:r w:rsidRPr="0034512B">
        <w:rPr>
          <w:rFonts w:cstheme="minorHAnsi"/>
          <w:rtl/>
        </w:rPr>
        <w:t>الطاقات المتجددة والهيدروجين الأخضر</w:t>
      </w:r>
    </w:p>
    <w:p w:rsidR="0034512B" w:rsidRPr="0034512B" w:rsidRDefault="0034512B" w:rsidP="0034512B">
      <w:pPr>
        <w:pStyle w:val="Paragraphedeliste"/>
        <w:numPr>
          <w:ilvl w:val="0"/>
          <w:numId w:val="2"/>
        </w:numPr>
        <w:bidi/>
        <w:rPr>
          <w:rFonts w:cstheme="minorHAnsi"/>
        </w:rPr>
      </w:pPr>
      <w:r w:rsidRPr="0034512B">
        <w:rPr>
          <w:rFonts w:cstheme="minorHAnsi"/>
          <w:rtl/>
        </w:rPr>
        <w:t>الاقتصاد الأخضر والاقتصاد الأزرق</w:t>
      </w:r>
    </w:p>
    <w:p w:rsidR="0034512B" w:rsidRPr="0034512B" w:rsidRDefault="0034512B" w:rsidP="0034512B">
      <w:pPr>
        <w:pStyle w:val="Paragraphedeliste"/>
        <w:numPr>
          <w:ilvl w:val="0"/>
          <w:numId w:val="2"/>
        </w:numPr>
        <w:bidi/>
        <w:rPr>
          <w:rFonts w:cstheme="minorHAnsi"/>
        </w:rPr>
      </w:pPr>
      <w:r w:rsidRPr="0034512B">
        <w:rPr>
          <w:rFonts w:cstheme="minorHAnsi"/>
          <w:rtl/>
        </w:rPr>
        <w:t>التراث الثقافي والصناعات الإبداعية</w:t>
      </w:r>
    </w:p>
    <w:p w:rsidR="0034512B" w:rsidRPr="0034512B" w:rsidRDefault="0034512B" w:rsidP="0034512B">
      <w:pPr>
        <w:pStyle w:val="Paragraphedeliste"/>
        <w:numPr>
          <w:ilvl w:val="0"/>
          <w:numId w:val="2"/>
        </w:numPr>
        <w:bidi/>
        <w:rPr>
          <w:rFonts w:cstheme="minorHAnsi"/>
        </w:rPr>
      </w:pPr>
      <w:r w:rsidRPr="0034512B">
        <w:rPr>
          <w:rFonts w:cstheme="minorHAnsi"/>
          <w:rtl/>
        </w:rPr>
        <w:t>التحولات الاجتماعية</w:t>
      </w:r>
    </w:p>
    <w:p w:rsidR="0034512B" w:rsidRPr="0034512B" w:rsidRDefault="0034512B" w:rsidP="0034512B">
      <w:pPr>
        <w:pStyle w:val="Paragraphedeliste"/>
        <w:numPr>
          <w:ilvl w:val="0"/>
          <w:numId w:val="2"/>
        </w:numPr>
        <w:bidi/>
        <w:rPr>
          <w:rFonts w:cstheme="minorHAnsi"/>
        </w:rPr>
      </w:pPr>
      <w:r w:rsidRPr="0034512B">
        <w:rPr>
          <w:rFonts w:cstheme="minorHAnsi"/>
          <w:rtl/>
        </w:rPr>
        <w:t>النقل المستدام واللوجستيك</w:t>
      </w:r>
    </w:p>
    <w:p w:rsidR="0034512B" w:rsidRPr="0034512B" w:rsidRDefault="0034512B" w:rsidP="0034512B">
      <w:pPr>
        <w:bidi/>
        <w:rPr>
          <w:rFonts w:cstheme="minorHAnsi"/>
        </w:rPr>
      </w:pPr>
    </w:p>
    <w:p w:rsidR="0034512B" w:rsidRPr="0034512B" w:rsidRDefault="0034512B" w:rsidP="0034512B">
      <w:pPr>
        <w:bidi/>
        <w:rPr>
          <w:rFonts w:cstheme="minorHAnsi"/>
          <w:b/>
          <w:bCs/>
        </w:rPr>
      </w:pPr>
      <w:r w:rsidRPr="0034512B">
        <w:rPr>
          <w:rFonts w:cstheme="minorHAnsi"/>
          <w:b/>
          <w:bCs/>
          <w:rtl/>
        </w:rPr>
        <w:t>شروط الترشح والانتقاء</w:t>
      </w:r>
    </w:p>
    <w:p w:rsidR="0034512B" w:rsidRPr="0034512B" w:rsidRDefault="0034512B" w:rsidP="0034512B">
      <w:pPr>
        <w:bidi/>
        <w:rPr>
          <w:rFonts w:cstheme="minorHAnsi"/>
        </w:rPr>
      </w:pPr>
      <w:r w:rsidRPr="0034512B">
        <w:rPr>
          <w:rFonts w:cstheme="minorHAnsi"/>
          <w:rtl/>
        </w:rPr>
        <w:t>يتم إيداع الترشيحات حصرياً عبر المنصة الإلكترونية المخصصة، مع تحميل الوثائق المطلوبة، من بينها</w:t>
      </w:r>
      <w:r w:rsidRPr="0034512B">
        <w:rPr>
          <w:rFonts w:cstheme="minorHAnsi"/>
        </w:rPr>
        <w:t>:</w:t>
      </w:r>
    </w:p>
    <w:p w:rsidR="0034512B" w:rsidRPr="0034512B" w:rsidRDefault="0034512B" w:rsidP="0034512B">
      <w:pPr>
        <w:pStyle w:val="Paragraphedeliste"/>
        <w:numPr>
          <w:ilvl w:val="0"/>
          <w:numId w:val="2"/>
        </w:numPr>
        <w:bidi/>
        <w:rPr>
          <w:rFonts w:cstheme="minorHAnsi"/>
        </w:rPr>
      </w:pPr>
      <w:r w:rsidRPr="0034512B">
        <w:rPr>
          <w:rFonts w:cstheme="minorHAnsi"/>
          <w:rtl/>
        </w:rPr>
        <w:t>ملف الترشيح</w:t>
      </w:r>
    </w:p>
    <w:p w:rsidR="0034512B" w:rsidRPr="0034512B" w:rsidRDefault="0034512B" w:rsidP="0034512B">
      <w:pPr>
        <w:pStyle w:val="Paragraphedeliste"/>
        <w:numPr>
          <w:ilvl w:val="0"/>
          <w:numId w:val="2"/>
        </w:numPr>
        <w:bidi/>
        <w:rPr>
          <w:rFonts w:cstheme="minorHAnsi"/>
        </w:rPr>
      </w:pPr>
      <w:r w:rsidRPr="0034512B">
        <w:rPr>
          <w:rFonts w:cstheme="minorHAnsi"/>
          <w:rtl/>
        </w:rPr>
        <w:t>شهادة التسجيل في السنة الأولى 2025/2026</w:t>
      </w:r>
    </w:p>
    <w:p w:rsidR="0034512B" w:rsidRPr="0034512B" w:rsidRDefault="0034512B" w:rsidP="0034512B">
      <w:pPr>
        <w:pStyle w:val="Paragraphedeliste"/>
        <w:numPr>
          <w:ilvl w:val="0"/>
          <w:numId w:val="2"/>
        </w:numPr>
        <w:bidi/>
        <w:rPr>
          <w:rFonts w:cstheme="minorHAnsi"/>
        </w:rPr>
      </w:pPr>
      <w:r w:rsidRPr="0034512B">
        <w:rPr>
          <w:rFonts w:cstheme="minorHAnsi"/>
          <w:rtl/>
        </w:rPr>
        <w:t>تصريح بالشرف مصادق عليه</w:t>
      </w:r>
    </w:p>
    <w:p w:rsidR="0034512B" w:rsidRPr="0034512B" w:rsidRDefault="0034512B" w:rsidP="0034512B">
      <w:pPr>
        <w:pStyle w:val="Paragraphedeliste"/>
        <w:numPr>
          <w:ilvl w:val="0"/>
          <w:numId w:val="2"/>
        </w:numPr>
        <w:bidi/>
        <w:rPr>
          <w:rFonts w:cstheme="minorHAnsi"/>
        </w:rPr>
      </w:pPr>
      <w:r w:rsidRPr="0034512B">
        <w:rPr>
          <w:rFonts w:cstheme="minorHAnsi"/>
          <w:rtl/>
        </w:rPr>
        <w:t>شهادة عدم العمل</w:t>
      </w:r>
    </w:p>
    <w:p w:rsidR="0034512B" w:rsidRPr="0034512B" w:rsidRDefault="0034512B" w:rsidP="0034512B">
      <w:pPr>
        <w:bidi/>
        <w:rPr>
          <w:rFonts w:cstheme="minorHAnsi"/>
        </w:rPr>
      </w:pPr>
    </w:p>
    <w:p w:rsidR="0034512B" w:rsidRPr="0034512B" w:rsidRDefault="0034512B" w:rsidP="0034512B">
      <w:pPr>
        <w:bidi/>
        <w:rPr>
          <w:rFonts w:cstheme="minorHAnsi"/>
        </w:rPr>
      </w:pPr>
      <w:r w:rsidRPr="0034512B">
        <w:rPr>
          <w:rFonts w:cstheme="minorHAnsi"/>
          <w:rtl/>
        </w:rPr>
        <w:t>وترتكز عملية الانتقاء على ثلاثة معايير أساسية</w:t>
      </w:r>
      <w:r w:rsidRPr="0034512B">
        <w:rPr>
          <w:rFonts w:cstheme="minorHAnsi"/>
        </w:rPr>
        <w:t>:</w:t>
      </w:r>
    </w:p>
    <w:p w:rsidR="0034512B" w:rsidRPr="0034512B" w:rsidRDefault="0034512B" w:rsidP="0034512B">
      <w:pPr>
        <w:pStyle w:val="Paragraphedeliste"/>
        <w:numPr>
          <w:ilvl w:val="0"/>
          <w:numId w:val="2"/>
        </w:numPr>
        <w:bidi/>
        <w:rPr>
          <w:rFonts w:cstheme="minorHAnsi"/>
        </w:rPr>
      </w:pPr>
      <w:r w:rsidRPr="0034512B">
        <w:rPr>
          <w:rFonts w:cstheme="minorHAnsi"/>
          <w:rtl/>
        </w:rPr>
        <w:t>التميز الأكاديمي للمرشح</w:t>
      </w:r>
    </w:p>
    <w:p w:rsidR="0034512B" w:rsidRPr="0034512B" w:rsidRDefault="0034512B" w:rsidP="0034512B">
      <w:pPr>
        <w:pStyle w:val="Paragraphedeliste"/>
        <w:numPr>
          <w:ilvl w:val="0"/>
          <w:numId w:val="2"/>
        </w:numPr>
        <w:bidi/>
        <w:rPr>
          <w:rFonts w:cstheme="minorHAnsi"/>
        </w:rPr>
      </w:pPr>
      <w:r w:rsidRPr="0034512B">
        <w:rPr>
          <w:rFonts w:cstheme="minorHAnsi"/>
          <w:rtl/>
        </w:rPr>
        <w:t>مدى ارتباط موضوع البحث بأولويات الجهة وطابعه التطبيقي</w:t>
      </w:r>
    </w:p>
    <w:p w:rsidR="0034512B" w:rsidRPr="0034512B" w:rsidRDefault="0034512B" w:rsidP="0034512B">
      <w:pPr>
        <w:pStyle w:val="Paragraphedeliste"/>
        <w:numPr>
          <w:ilvl w:val="0"/>
          <w:numId w:val="2"/>
        </w:numPr>
        <w:bidi/>
        <w:rPr>
          <w:rFonts w:cstheme="minorHAnsi"/>
        </w:rPr>
      </w:pPr>
      <w:r w:rsidRPr="0034512B">
        <w:rPr>
          <w:rFonts w:cstheme="minorHAnsi"/>
          <w:rtl/>
        </w:rPr>
        <w:t>الأداء العلمي للمشرف وهيئة البحث المحتضنة</w:t>
      </w:r>
    </w:p>
    <w:p w:rsidR="0034512B" w:rsidRPr="0034512B" w:rsidRDefault="0034512B" w:rsidP="0034512B">
      <w:pPr>
        <w:bidi/>
        <w:rPr>
          <w:rFonts w:cstheme="minorHAnsi"/>
        </w:rPr>
      </w:pPr>
    </w:p>
    <w:p w:rsidR="0034512B" w:rsidRPr="0034512B" w:rsidRDefault="0034512B" w:rsidP="0034512B">
      <w:pPr>
        <w:bidi/>
        <w:rPr>
          <w:rFonts w:cstheme="minorHAnsi"/>
          <w:b/>
          <w:bCs/>
        </w:rPr>
      </w:pPr>
      <w:r w:rsidRPr="0034512B">
        <w:rPr>
          <w:rFonts w:cstheme="minorHAnsi"/>
          <w:b/>
          <w:bCs/>
          <w:rtl/>
        </w:rPr>
        <w:t>الجدول الزمني</w:t>
      </w:r>
    </w:p>
    <w:p w:rsidR="0034512B" w:rsidRPr="0034512B" w:rsidRDefault="0034512B" w:rsidP="0034512B">
      <w:pPr>
        <w:pStyle w:val="Paragraphedeliste"/>
        <w:numPr>
          <w:ilvl w:val="0"/>
          <w:numId w:val="2"/>
        </w:numPr>
        <w:bidi/>
        <w:rPr>
          <w:rFonts w:cstheme="minorHAnsi"/>
        </w:rPr>
      </w:pPr>
      <w:r w:rsidRPr="0034512B">
        <w:rPr>
          <w:rFonts w:cstheme="minorHAnsi"/>
          <w:rtl/>
        </w:rPr>
        <w:t>إطلاق الإعلان: 19 فبراير 2026</w:t>
      </w:r>
    </w:p>
    <w:p w:rsidR="0034512B" w:rsidRPr="0034512B" w:rsidRDefault="0034512B" w:rsidP="0034512B">
      <w:pPr>
        <w:pStyle w:val="Paragraphedeliste"/>
        <w:numPr>
          <w:ilvl w:val="0"/>
          <w:numId w:val="2"/>
        </w:numPr>
        <w:bidi/>
        <w:rPr>
          <w:rFonts w:cstheme="minorHAnsi"/>
        </w:rPr>
      </w:pPr>
      <w:r w:rsidRPr="0034512B">
        <w:rPr>
          <w:rFonts w:cstheme="minorHAnsi"/>
          <w:rtl/>
        </w:rPr>
        <w:t>آخر أجل لإيداع الملفات: 24 فبراير 2026 على الساعة 23:59</w:t>
      </w:r>
    </w:p>
    <w:p w:rsidR="0034512B" w:rsidRPr="0034512B" w:rsidRDefault="0034512B" w:rsidP="0034512B">
      <w:pPr>
        <w:pStyle w:val="Paragraphedeliste"/>
        <w:numPr>
          <w:ilvl w:val="0"/>
          <w:numId w:val="2"/>
        </w:numPr>
        <w:bidi/>
        <w:rPr>
          <w:rFonts w:cstheme="minorHAnsi"/>
        </w:rPr>
      </w:pPr>
      <w:r w:rsidRPr="0034512B">
        <w:rPr>
          <w:rFonts w:cstheme="minorHAnsi"/>
          <w:rtl/>
        </w:rPr>
        <w:t>إعلان النتائج وتوقيع عقود المنح: 25 فبراير 2026</w:t>
      </w:r>
    </w:p>
    <w:p w:rsidR="0034512B" w:rsidRPr="0034512B" w:rsidRDefault="0034512B" w:rsidP="0034512B">
      <w:pPr>
        <w:bidi/>
        <w:rPr>
          <w:rFonts w:cstheme="minorHAnsi"/>
        </w:rPr>
      </w:pPr>
    </w:p>
    <w:p w:rsidR="00000000" w:rsidRPr="0034512B" w:rsidRDefault="0034512B" w:rsidP="0034512B">
      <w:pPr>
        <w:bidi/>
        <w:jc w:val="right"/>
        <w:rPr>
          <w:rFonts w:cstheme="minorHAnsi"/>
        </w:rPr>
      </w:pPr>
      <w:r w:rsidRPr="0034512B">
        <w:rPr>
          <w:rFonts w:cstheme="minorHAnsi"/>
          <w:rtl/>
        </w:rPr>
        <w:t>وسيوقّع العقد من طرف الطالب الباحث، ومشرفه، ومدير المختبر، وعميد المؤسسة، ومدير</w:t>
      </w:r>
      <w:r w:rsidRPr="0034512B">
        <w:rPr>
          <w:rFonts w:cstheme="minorHAnsi"/>
        </w:rPr>
        <w:t xml:space="preserve"> PED</w:t>
      </w:r>
      <w:r w:rsidRPr="0034512B">
        <w:rPr>
          <w:rFonts w:cstheme="minorHAnsi"/>
          <w:rtl/>
        </w:rPr>
        <w:t>، ورئيس الجامعة</w:t>
      </w:r>
      <w:r w:rsidRPr="0034512B">
        <w:rPr>
          <w:rFonts w:cstheme="minorHAnsi"/>
        </w:rPr>
        <w:t>.</w:t>
      </w:r>
    </w:p>
    <w:sectPr w:rsidR="00BF0976" w:rsidRPr="00345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C5996"/>
    <w:multiLevelType w:val="hybridMultilevel"/>
    <w:tmpl w:val="0A62952E"/>
    <w:lvl w:ilvl="0" w:tplc="4734E844">
      <w:start w:val="3"/>
      <w:numFmt w:val="bullet"/>
      <w:lvlText w:val=""/>
      <w:lvlJc w:val="left"/>
      <w:pPr>
        <w:ind w:left="720" w:hanging="360"/>
      </w:pPr>
      <w:rPr>
        <w:rFonts w:ascii="Symbol" w:eastAsiaTheme="minorEastAsia"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573E45"/>
    <w:multiLevelType w:val="hybridMultilevel"/>
    <w:tmpl w:val="47BED85E"/>
    <w:lvl w:ilvl="0" w:tplc="4734E844">
      <w:start w:val="3"/>
      <w:numFmt w:val="bullet"/>
      <w:lvlText w:val=""/>
      <w:lvlJc w:val="left"/>
      <w:pPr>
        <w:ind w:left="720" w:hanging="360"/>
      </w:pPr>
      <w:rPr>
        <w:rFonts w:ascii="Symbol" w:eastAsiaTheme="minorEastAsia"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587E0F"/>
    <w:multiLevelType w:val="hybridMultilevel"/>
    <w:tmpl w:val="D806FFAA"/>
    <w:lvl w:ilvl="0" w:tplc="4734E844">
      <w:start w:val="3"/>
      <w:numFmt w:val="bullet"/>
      <w:lvlText w:val=""/>
      <w:lvlJc w:val="left"/>
      <w:pPr>
        <w:ind w:left="720" w:hanging="360"/>
      </w:pPr>
      <w:rPr>
        <w:rFonts w:ascii="Symbol" w:eastAsiaTheme="minorEastAsia"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F85BD5"/>
    <w:multiLevelType w:val="hybridMultilevel"/>
    <w:tmpl w:val="91167994"/>
    <w:lvl w:ilvl="0" w:tplc="4734E844">
      <w:start w:val="3"/>
      <w:numFmt w:val="bullet"/>
      <w:lvlText w:val=""/>
      <w:lvlJc w:val="left"/>
      <w:pPr>
        <w:ind w:left="720" w:hanging="360"/>
      </w:pPr>
      <w:rPr>
        <w:rFonts w:ascii="Symbol" w:eastAsiaTheme="minorEastAsia"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C07596"/>
    <w:multiLevelType w:val="hybridMultilevel"/>
    <w:tmpl w:val="9D6CCC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5809322">
    <w:abstractNumId w:val="4"/>
  </w:num>
  <w:num w:numId="2" w16cid:durableId="734863269">
    <w:abstractNumId w:val="0"/>
  </w:num>
  <w:num w:numId="3" w16cid:durableId="1295714394">
    <w:abstractNumId w:val="1"/>
  </w:num>
  <w:num w:numId="4" w16cid:durableId="325279628">
    <w:abstractNumId w:val="2"/>
  </w:num>
  <w:num w:numId="5" w16cid:durableId="1846699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2B"/>
    <w:rsid w:val="001F64E3"/>
    <w:rsid w:val="0034512B"/>
    <w:rsid w:val="00586D41"/>
    <w:rsid w:val="0098027B"/>
    <w:rsid w:val="009F71A3"/>
    <w:rsid w:val="00F4574A"/>
    <w:rsid w:val="00FE080F"/>
  </w:rsids>
  <m:mathPr>
    <m:mathFont m:val="Cambria Math"/>
    <m:brkBin m:val="before"/>
    <m:brkBinSub m:val="--"/>
    <m:smallFrac m:val="0"/>
    <m:dispDef/>
    <m:lMargin m:val="0"/>
    <m:rMargin m:val="0"/>
    <m:defJc m:val="centerGroup"/>
    <m:wrapIndent m:val="1440"/>
    <m:intLim m:val="subSup"/>
    <m:naryLim m:val="undOvr"/>
  </m:mathPr>
  <w:themeFontLang w:val="fr-M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1D2E029"/>
  <w15:chartTrackingRefBased/>
  <w15:docId w15:val="{540CCB50-1704-284D-928E-03CCC867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MA"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5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1435</Characters>
  <Application>Microsoft Office Word</Application>
  <DocSecurity>0</DocSecurity>
  <Lines>11</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Asmaa Fethi</dc:creator>
  <cp:keywords/>
  <dc:description/>
  <cp:lastModifiedBy>Asmaa Fethi</cp:lastModifiedBy>
  <cp:revision>1</cp:revision>
  <dcterms:created xsi:type="dcterms:W3CDTF">2026-02-23T09:16:00Z</dcterms:created>
  <dcterms:modified xsi:type="dcterms:W3CDTF">2026-02-23T09:19:00Z</dcterms:modified>
</cp:coreProperties>
</file>